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7CA7E">
      <w:pPr>
        <w:pageBreakBefore w:val="0"/>
        <w:kinsoku/>
        <w:wordWrap/>
        <w:overflowPunct/>
        <w:topLinePunct w:val="0"/>
        <w:autoSpaceDE/>
        <w:autoSpaceDN/>
        <w:bidi w:val="0"/>
        <w:spacing w:beforeAutospacing="0" w:afterAutospacing="0" w:line="360" w:lineRule="auto"/>
        <w:ind w:firstLine="0" w:firstLineChars="0"/>
        <w:jc w:val="center"/>
        <w:rPr>
          <w:rFonts w:hint="eastAsia" w:ascii="宋体" w:hAnsi="宋体" w:eastAsia="宋体" w:cs="宋体"/>
          <w:b/>
          <w:sz w:val="28"/>
          <w:szCs w:val="28"/>
        </w:rPr>
      </w:pPr>
      <w:r>
        <w:rPr>
          <w:rFonts w:hint="eastAsia" w:ascii="宋体" w:hAnsi="宋体" w:eastAsia="宋体" w:cs="宋体"/>
          <w:b/>
          <w:sz w:val="28"/>
          <w:szCs w:val="28"/>
          <w:lang w:val="en-US" w:eastAsia="zh-CN"/>
        </w:rPr>
        <w:t xml:space="preserve">第五节   </w:t>
      </w:r>
      <w:r>
        <w:rPr>
          <w:rFonts w:hint="eastAsia" w:ascii="宋体" w:hAnsi="宋体" w:eastAsia="宋体" w:cs="宋体"/>
          <w:b/>
          <w:sz w:val="28"/>
          <w:szCs w:val="28"/>
        </w:rPr>
        <w:t>蒸腾作用</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962"/>
        <w:gridCol w:w="1549"/>
        <w:gridCol w:w="2902"/>
      </w:tblGrid>
      <w:tr w14:paraId="012B4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5CDDC34">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val="en-US" w:eastAsia="zh-CN"/>
              </w:rPr>
              <w:t>题</w:t>
            </w:r>
          </w:p>
        </w:tc>
        <w:tc>
          <w:tcPr>
            <w:tcW w:w="3962" w:type="dxa"/>
            <w:tcBorders>
              <w:top w:val="single" w:color="auto" w:sz="4" w:space="0"/>
              <w:left w:val="nil"/>
              <w:bottom w:val="single" w:color="auto" w:sz="4" w:space="0"/>
              <w:right w:val="single" w:color="auto" w:sz="4" w:space="0"/>
            </w:tcBorders>
            <w:noWrap w:val="0"/>
            <w:vAlign w:val="center"/>
          </w:tcPr>
          <w:p w14:paraId="0FD6D38D">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both"/>
              <w:textAlignment w:val="auto"/>
              <w:rPr>
                <w:rFonts w:hint="eastAsia" w:ascii="宋体" w:hAnsi="宋体" w:eastAsia="宋体" w:cs="宋体"/>
                <w:b/>
                <w:bCs/>
                <w:i w:val="0"/>
                <w:iCs w:val="0"/>
                <w:sz w:val="24"/>
                <w:szCs w:val="24"/>
                <w:lang w:val="en-US"/>
              </w:rPr>
            </w:pP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蒸腾作用</w:t>
            </w:r>
          </w:p>
        </w:tc>
        <w:tc>
          <w:tcPr>
            <w:tcW w:w="1549" w:type="dxa"/>
            <w:tcBorders>
              <w:top w:val="single" w:color="auto" w:sz="4" w:space="0"/>
              <w:left w:val="nil"/>
              <w:bottom w:val="single" w:color="auto" w:sz="4" w:space="0"/>
              <w:right w:val="single" w:color="auto" w:sz="4" w:space="0"/>
            </w:tcBorders>
            <w:noWrap w:val="0"/>
            <w:vAlign w:val="center"/>
          </w:tcPr>
          <w:p w14:paraId="06F86202">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454CA64E">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4"/>
                <w:szCs w:val="24"/>
              </w:rPr>
            </w:pPr>
          </w:p>
        </w:tc>
      </w:tr>
      <w:tr w14:paraId="729B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17283441">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581BE9FE">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sz w:val="24"/>
                <w:szCs w:val="24"/>
              </w:rPr>
              <w:t>对于学生来说理解蒸腾作用的概念与意义并不困难。但对于教材中出现的探究植物气孔的数目与分布，以及用理论知识来解决实际生活中的难题比较困难。所以这节课可以很好的锻炼学生的思维和拓展他们的知识点</w:t>
            </w:r>
            <w:r>
              <w:rPr>
                <w:rFonts w:hint="eastAsia" w:ascii="宋体" w:hAnsi="宋体" w:eastAsia="宋体" w:cs="宋体"/>
                <w:sz w:val="24"/>
                <w:szCs w:val="24"/>
                <w:lang w:eastAsia="zh-CN"/>
              </w:rPr>
              <w:t>。</w:t>
            </w:r>
          </w:p>
        </w:tc>
      </w:tr>
      <w:tr w14:paraId="7657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4105838C">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素养</w:t>
            </w:r>
          </w:p>
          <w:p w14:paraId="7A1B44BA">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目标</w:t>
            </w:r>
          </w:p>
        </w:tc>
        <w:tc>
          <w:tcPr>
            <w:tcW w:w="8413" w:type="dxa"/>
            <w:gridSpan w:val="3"/>
            <w:tcBorders>
              <w:top w:val="single" w:color="auto" w:sz="4" w:space="0"/>
              <w:left w:val="nil"/>
              <w:bottom w:val="single" w:color="auto" w:sz="4" w:space="0"/>
              <w:right w:val="single" w:color="auto" w:sz="4" w:space="0"/>
            </w:tcBorders>
            <w:noWrap w:val="0"/>
            <w:vAlign w:val="center"/>
          </w:tcPr>
          <w:p w14:paraId="0AA1F19D">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1.生命观念:结构与功能观---通过观察植物的蒸腾现象,说出植物蒸腾主要是通过叶的气孔完成的。陆生植物叶片上表皮气孔数目一般比下表皮气孔少,有利于减少水分的蒸腾。</w:t>
            </w:r>
          </w:p>
          <w:p w14:paraId="435A4C71">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2.科学思维:①观察与归纳----通过观察叶的失水实验,理解植物通过气孔散发水，归纳蒸腾作用的概念。②建模与分析--通过建构蒸腾作用促进水的吸收和运输示意图,分析蒸腾作用的过程和意义。</w:t>
            </w:r>
          </w:p>
          <w:p w14:paraId="40DA8696">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3.探究实践:通过现象观察植物蒸腾失水的演示实验,培养观察能力和分析能力;通过探究植物气孔的数目和分布的实验,提高发现问题,解决问题的能力。</w:t>
            </w:r>
          </w:p>
          <w:p w14:paraId="4B264F1F">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4.态度责任:认同生物体结构与功能相适应的观点。希望学生认识到水对植物、对环境的重要性,树立节水意识。</w:t>
            </w:r>
          </w:p>
        </w:tc>
      </w:tr>
      <w:tr w14:paraId="08AD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8B9B28C">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w:t>
            </w:r>
          </w:p>
          <w:p w14:paraId="7D4FF116">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重点</w:t>
            </w:r>
          </w:p>
        </w:tc>
        <w:tc>
          <w:tcPr>
            <w:tcW w:w="8413" w:type="dxa"/>
            <w:gridSpan w:val="3"/>
            <w:tcBorders>
              <w:top w:val="single" w:color="auto" w:sz="4" w:space="0"/>
              <w:left w:val="nil"/>
              <w:bottom w:val="single" w:color="auto" w:sz="4" w:space="0"/>
              <w:right w:val="single" w:color="auto" w:sz="4" w:space="0"/>
            </w:tcBorders>
            <w:noWrap w:val="0"/>
            <w:vAlign w:val="center"/>
          </w:tcPr>
          <w:p w14:paraId="4EC268A6">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蒸腾作用的概念和对植物生活的意义</w:t>
            </w:r>
          </w:p>
          <w:p w14:paraId="6E2ADF52">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i w:val="0"/>
                <w:iCs w:val="0"/>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探究植物气孔的数目与分布。</w:t>
            </w:r>
          </w:p>
        </w:tc>
      </w:tr>
      <w:tr w14:paraId="5A4E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ED103AA">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w:t>
            </w:r>
          </w:p>
          <w:p w14:paraId="1222DD7E">
            <w:pPr>
              <w:pStyle w:val="3"/>
              <w:keepNext w:val="0"/>
              <w:keepLines/>
              <w:pageBreakBefore w:val="0"/>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难点</w:t>
            </w:r>
          </w:p>
        </w:tc>
        <w:tc>
          <w:tcPr>
            <w:tcW w:w="8413" w:type="dxa"/>
            <w:gridSpan w:val="3"/>
            <w:tcBorders>
              <w:top w:val="single" w:color="auto" w:sz="4" w:space="0"/>
              <w:left w:val="nil"/>
              <w:bottom w:val="single" w:color="auto" w:sz="4" w:space="0"/>
              <w:right w:val="single" w:color="auto" w:sz="4" w:space="0"/>
            </w:tcBorders>
            <w:noWrap w:val="0"/>
            <w:vAlign w:val="center"/>
          </w:tcPr>
          <w:p w14:paraId="16A8AA1B">
            <w:pPr>
              <w:pStyle w:val="3"/>
              <w:keepNext w:val="0"/>
              <w:keepLines/>
              <w:pageBreakBefore w:val="0"/>
              <w:numPr>
                <w:ilvl w:val="0"/>
                <w:numId w:val="0"/>
              </w:numPr>
              <w:kinsoku/>
              <w:wordWrap/>
              <w:overflowPunct/>
              <w:topLinePunct w:val="0"/>
              <w:autoSpaceDE/>
              <w:autoSpaceDN/>
              <w:bidi w:val="0"/>
              <w:adjustRightInd w:val="0"/>
              <w:snapToGrid w:val="0"/>
              <w:spacing w:beforeAutospacing="0" w:afterAutospacing="0" w:line="360" w:lineRule="auto"/>
              <w:ind w:left="0" w:leftChars="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探究植物气孔的数目与分布</w:t>
            </w:r>
          </w:p>
        </w:tc>
      </w:tr>
    </w:tbl>
    <w:p w14:paraId="6829DB76">
      <w:pPr>
        <w:pStyle w:val="10"/>
        <w:keepNext w:val="0"/>
        <w:pageBreakBefore w:val="0"/>
        <w:widowControl w:val="0"/>
        <w:numPr>
          <w:ilvl w:val="0"/>
          <w:numId w:val="0"/>
        </w:numPr>
        <w:kinsoku/>
        <w:wordWrap/>
        <w:overflowPunct/>
        <w:topLinePunct w:val="0"/>
        <w:autoSpaceDE/>
        <w:autoSpaceDN/>
        <w:bidi w:val="0"/>
        <w:spacing w:beforeAutospacing="0" w:afterAutospacing="0" w:line="360" w:lineRule="auto"/>
        <w:ind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12A8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05704BFA">
            <w:pPr>
              <w:keepNext w:val="0"/>
              <w:pageBreakBefore w:val="0"/>
              <w:widowControl w:val="0"/>
              <w:kinsoku/>
              <w:wordWrap/>
              <w:overflowPunct/>
              <w:topLinePunct w:val="0"/>
              <w:autoSpaceDE/>
              <w:autoSpaceDN/>
              <w:bidi w:val="0"/>
              <w:spacing w:beforeAutospacing="0" w:afterAutospacing="0" w:line="36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教学阶段</w:t>
            </w:r>
          </w:p>
        </w:tc>
        <w:tc>
          <w:tcPr>
            <w:tcW w:w="5152" w:type="dxa"/>
            <w:noWrap w:val="0"/>
            <w:vAlign w:val="top"/>
          </w:tcPr>
          <w:p w14:paraId="7D76F55F">
            <w:pPr>
              <w:keepNext w:val="0"/>
              <w:pageBreakBefore w:val="0"/>
              <w:widowControl w:val="0"/>
              <w:kinsoku/>
              <w:wordWrap/>
              <w:overflowPunct/>
              <w:topLinePunct w:val="0"/>
              <w:autoSpaceDE/>
              <w:autoSpaceDN/>
              <w:bidi w:val="0"/>
              <w:spacing w:beforeAutospacing="0" w:afterAutospacing="0" w:line="36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noWrap w:val="0"/>
            <w:vAlign w:val="top"/>
          </w:tcPr>
          <w:p w14:paraId="5741EDBA">
            <w:pPr>
              <w:keepNext w:val="0"/>
              <w:pageBreakBefore w:val="0"/>
              <w:widowControl w:val="0"/>
              <w:kinsoku/>
              <w:wordWrap/>
              <w:overflowPunct/>
              <w:topLinePunct w:val="0"/>
              <w:autoSpaceDE/>
              <w:autoSpaceDN/>
              <w:bidi w:val="0"/>
              <w:spacing w:beforeAutospacing="0" w:afterAutospacing="0" w:line="36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761C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1912BB21">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lang w:val="en-US" w:eastAsia="zh-CN"/>
              </w:rPr>
            </w:pPr>
          </w:p>
          <w:p w14:paraId="31D7F844">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55E5ADE8">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noWrap w:val="0"/>
            <w:vAlign w:val="top"/>
          </w:tcPr>
          <w:p w14:paraId="7F292245">
            <w:pPr>
              <w:pageBreakBefore w:val="0"/>
              <w:widowControl/>
              <w:kinsoku/>
              <w:wordWrap/>
              <w:overflowPunct/>
              <w:topLinePunct w:val="0"/>
              <w:autoSpaceDE/>
              <w:autoSpaceDN/>
              <w:bidi w:val="0"/>
              <w:spacing w:beforeAutospacing="0" w:afterAutospacing="0" w:line="360" w:lineRule="auto"/>
              <w:ind w:firstLine="0" w:firstLineChars="0"/>
              <w:jc w:val="left"/>
              <w:rPr>
                <w:rFonts w:hint="eastAsia" w:ascii="宋体" w:hAnsi="宋体" w:eastAsia="宋体" w:cs="宋体"/>
                <w:kern w:val="0"/>
                <w:sz w:val="24"/>
                <w:szCs w:val="24"/>
              </w:rPr>
            </w:pPr>
            <w:r>
              <w:rPr>
                <w:rFonts w:hint="eastAsia" w:ascii="宋体" w:hAnsi="宋体" w:eastAsia="宋体" w:cs="宋体"/>
                <w:kern w:val="0"/>
                <w:sz w:val="24"/>
                <w:szCs w:val="24"/>
              </w:rPr>
              <w:t>生活实例图片：分享自己在买的菜</w:t>
            </w:r>
            <w:r>
              <w:rPr>
                <w:rFonts w:hint="eastAsia" w:ascii="宋体" w:hAnsi="宋体" w:cs="宋体"/>
                <w:kern w:val="0"/>
                <w:sz w:val="24"/>
                <w:szCs w:val="24"/>
                <w:lang w:val="en-US" w:eastAsia="zh-CN"/>
              </w:rPr>
              <w:t>在</w:t>
            </w:r>
            <w:r>
              <w:rPr>
                <w:rFonts w:hint="eastAsia" w:ascii="宋体" w:hAnsi="宋体" w:eastAsia="宋体" w:cs="宋体"/>
                <w:kern w:val="0"/>
                <w:sz w:val="24"/>
                <w:szCs w:val="24"/>
              </w:rPr>
              <w:t>本来没有水的袋子里面，出现有水气的现象。提出疑问：</w:t>
            </w:r>
          </w:p>
          <w:p w14:paraId="1597F60E">
            <w:pPr>
              <w:pageBreakBefore w:val="0"/>
              <w:widowControl/>
              <w:kinsoku/>
              <w:wordWrap/>
              <w:overflowPunct/>
              <w:topLinePunct w:val="0"/>
              <w:autoSpaceDE/>
              <w:autoSpaceDN/>
              <w:bidi w:val="0"/>
              <w:spacing w:beforeAutospacing="0" w:afterAutospacing="0" w:line="360" w:lineRule="auto"/>
              <w:ind w:firstLine="0" w:firstLineChars="0"/>
              <w:jc w:val="left"/>
              <w:rPr>
                <w:rFonts w:hint="eastAsia" w:ascii="宋体" w:hAnsi="宋体" w:eastAsia="宋体" w:cs="宋体"/>
                <w:kern w:val="0"/>
                <w:sz w:val="24"/>
                <w:szCs w:val="24"/>
              </w:rPr>
            </w:pPr>
            <w:r>
              <w:rPr>
                <w:rFonts w:hint="eastAsia" w:ascii="宋体" w:hAnsi="宋体" w:eastAsia="宋体" w:cs="宋体"/>
                <w:kern w:val="0"/>
                <w:sz w:val="24"/>
                <w:szCs w:val="24"/>
              </w:rPr>
              <w:t>水从何而来？</w:t>
            </w:r>
          </w:p>
          <w:p w14:paraId="49FA1B89">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r>
              <w:rPr>
                <w:rFonts w:hint="eastAsia" w:ascii="宋体" w:hAnsi="宋体" w:eastAsia="宋体" w:cs="宋体"/>
                <w:kern w:val="0"/>
                <w:sz w:val="24"/>
                <w:szCs w:val="24"/>
              </w:rPr>
              <w:t>带着疑问做了植物蒸腾失水的实验</w:t>
            </w:r>
          </w:p>
        </w:tc>
        <w:tc>
          <w:tcPr>
            <w:tcW w:w="3194" w:type="dxa"/>
            <w:noWrap w:val="0"/>
            <w:vAlign w:val="top"/>
          </w:tcPr>
          <w:p w14:paraId="1B8EF4F7">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rPr>
            </w:pPr>
          </w:p>
          <w:p w14:paraId="40E865B9">
            <w:pPr>
              <w:pStyle w:val="3"/>
              <w:keepNext/>
              <w:keepLines/>
              <w:pageBreakBefore w:val="0"/>
              <w:widowControl/>
              <w:kinsoku/>
              <w:wordWrap/>
              <w:overflowPunct/>
              <w:topLinePunct w:val="0"/>
              <w:autoSpaceDE/>
              <w:autoSpaceDN/>
              <w:bidi w:val="0"/>
              <w:spacing w:beforeAutospacing="0" w:afterAutospacing="0" w:line="360" w:lineRule="auto"/>
              <w:ind w:left="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color w:val="000000"/>
                <w:sz w:val="24"/>
                <w:szCs w:val="24"/>
              </w:rPr>
              <w:t>学生仔细倾听、思考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回答。</w:t>
            </w:r>
          </w:p>
          <w:p w14:paraId="2BF219C5">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p>
        </w:tc>
      </w:tr>
      <w:tr w14:paraId="111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noWrap w:val="0"/>
            <w:vAlign w:val="top"/>
          </w:tcPr>
          <w:p w14:paraId="00C6B8C6">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rPr>
            </w:pPr>
          </w:p>
          <w:p w14:paraId="3B883B1D">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4E149C9E">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noWrap w:val="0"/>
            <w:vAlign w:val="top"/>
          </w:tcPr>
          <w:p w14:paraId="20E9C6C3">
            <w:pPr>
              <w:pStyle w:val="3"/>
              <w:pageBreakBefore w:val="0"/>
              <w:kinsoku/>
              <w:wordWrap/>
              <w:overflowPunct/>
              <w:topLinePunct w:val="0"/>
              <w:autoSpaceDE/>
              <w:autoSpaceDN/>
              <w:bidi w:val="0"/>
              <w:spacing w:beforeAutospacing="0" w:afterAutospacing="0" w:line="360" w:lineRule="auto"/>
              <w:ind w:firstLine="0" w:firstLineChars="0"/>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活动一   </w:t>
            </w:r>
            <w:r>
              <w:rPr>
                <w:rFonts w:hint="eastAsia" w:ascii="宋体" w:hAnsi="宋体" w:eastAsia="宋体" w:cs="宋体"/>
                <w:b/>
                <w:bCs/>
                <w:sz w:val="24"/>
                <w:szCs w:val="24"/>
              </w:rPr>
              <w:t>植物</w:t>
            </w:r>
            <w:r>
              <w:rPr>
                <w:rFonts w:hint="eastAsia" w:ascii="宋体" w:hAnsi="宋体" w:eastAsia="宋体" w:cs="宋体"/>
                <w:b/>
                <w:bCs/>
                <w:sz w:val="24"/>
                <w:szCs w:val="24"/>
                <w:lang w:val="en-US" w:eastAsia="zh-CN"/>
              </w:rPr>
              <w:t xml:space="preserve">蒸腾作用的探究 </w:t>
            </w:r>
          </w:p>
          <w:p w14:paraId="6F1EE948">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kern w:val="0"/>
                <w:sz w:val="24"/>
                <w:szCs w:val="24"/>
                <w:lang w:eastAsia="zh-CN"/>
              </w:rPr>
            </w:pPr>
            <w:r>
              <w:rPr>
                <w:rFonts w:hint="eastAsia" w:ascii="宋体" w:hAnsi="宋体" w:cs="宋体"/>
                <w:b w:val="0"/>
                <w:bCs/>
                <w:kern w:val="0"/>
                <w:sz w:val="24"/>
                <w:szCs w:val="24"/>
                <w:lang w:eastAsia="zh-CN"/>
              </w:rPr>
              <w:t>【</w:t>
            </w:r>
            <w:r>
              <w:rPr>
                <w:rFonts w:hint="eastAsia" w:ascii="宋体" w:hAnsi="宋体" w:cs="宋体"/>
                <w:b w:val="0"/>
                <w:bCs/>
                <w:kern w:val="0"/>
                <w:sz w:val="24"/>
                <w:szCs w:val="24"/>
                <w:lang w:val="en-US" w:eastAsia="zh-CN"/>
              </w:rPr>
              <w:t>实验准备</w:t>
            </w:r>
            <w:r>
              <w:rPr>
                <w:rFonts w:hint="eastAsia" w:ascii="宋体" w:hAnsi="宋体" w:cs="宋体"/>
                <w:b w:val="0"/>
                <w:bCs/>
                <w:kern w:val="0"/>
                <w:sz w:val="24"/>
                <w:szCs w:val="24"/>
                <w:lang w:eastAsia="zh-CN"/>
              </w:rPr>
              <w:t>】</w:t>
            </w:r>
            <w:r>
              <w:rPr>
                <w:rFonts w:hint="eastAsia" w:ascii="宋体" w:hAnsi="宋体" w:eastAsia="宋体" w:cs="宋体"/>
                <w:b w:val="0"/>
                <w:bCs/>
                <w:kern w:val="0"/>
                <w:sz w:val="24"/>
                <w:szCs w:val="24"/>
              </w:rPr>
              <w:t>阔叶植物的枝条、试管、清水、植物油、透明塑料装置、滴管</w:t>
            </w:r>
            <w:r>
              <w:rPr>
                <w:rFonts w:hint="eastAsia" w:ascii="宋体" w:hAnsi="宋体" w:cs="宋体"/>
                <w:b w:val="0"/>
                <w:bCs/>
                <w:kern w:val="0"/>
                <w:sz w:val="24"/>
                <w:szCs w:val="24"/>
                <w:lang w:eastAsia="zh-CN"/>
              </w:rPr>
              <w:t>。</w:t>
            </w:r>
          </w:p>
          <w:p w14:paraId="62B9A1B2">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cs="宋体"/>
                <w:b w:val="0"/>
                <w:bCs/>
                <w:kern w:val="0"/>
                <w:sz w:val="24"/>
                <w:szCs w:val="24"/>
                <w:lang w:eastAsia="zh-CN"/>
              </w:rPr>
              <w:t>【</w:t>
            </w:r>
            <w:r>
              <w:rPr>
                <w:rFonts w:hint="eastAsia" w:ascii="宋体" w:hAnsi="宋体" w:cs="宋体"/>
                <w:b w:val="0"/>
                <w:bCs/>
                <w:kern w:val="0"/>
                <w:sz w:val="24"/>
                <w:szCs w:val="24"/>
                <w:lang w:val="en-US" w:eastAsia="zh-CN"/>
              </w:rPr>
              <w:t>实验目的</w:t>
            </w:r>
            <w:r>
              <w:rPr>
                <w:rFonts w:hint="eastAsia" w:ascii="宋体" w:hAnsi="宋体" w:cs="宋体"/>
                <w:b w:val="0"/>
                <w:bCs/>
                <w:kern w:val="0"/>
                <w:sz w:val="24"/>
                <w:szCs w:val="24"/>
                <w:lang w:eastAsia="zh-CN"/>
              </w:rPr>
              <w:t>】</w:t>
            </w:r>
            <w:r>
              <w:rPr>
                <w:rFonts w:hint="eastAsia" w:ascii="宋体" w:hAnsi="宋体" w:eastAsia="宋体" w:cs="宋体"/>
                <w:b w:val="0"/>
                <w:bCs/>
                <w:sz w:val="24"/>
                <w:szCs w:val="24"/>
              </w:rPr>
              <w:t>探究植物的蒸腾失水。</w:t>
            </w:r>
            <w:r>
              <w:rPr>
                <w:rFonts w:hint="eastAsia" w:ascii="宋体" w:hAnsi="宋体" w:eastAsia="宋体" w:cs="宋体"/>
                <w:b w:val="0"/>
                <w:bCs/>
                <w:kern w:val="0"/>
                <w:sz w:val="24"/>
                <w:szCs w:val="24"/>
              </w:rPr>
              <w:t xml:space="preserve"> </w:t>
            </w:r>
          </w:p>
          <w:p w14:paraId="300E539D">
            <w:pPr>
              <w:pageBreakBefore w:val="0"/>
              <w:kinsoku/>
              <w:wordWrap/>
              <w:overflowPunct/>
              <w:topLinePunct w:val="0"/>
              <w:autoSpaceDE/>
              <w:autoSpaceDN/>
              <w:bidi w:val="0"/>
              <w:spacing w:beforeAutospacing="0" w:afterAutospacing="0" w:line="360" w:lineRule="auto"/>
              <w:ind w:firstLine="0" w:firstLineChars="0"/>
              <w:jc w:val="left"/>
              <w:rPr>
                <w:rFonts w:hint="eastAsia" w:ascii="宋体" w:hAnsi="宋体" w:cs="宋体"/>
                <w:b w:val="0"/>
                <w:bCs/>
                <w:sz w:val="24"/>
                <w:szCs w:val="24"/>
                <w:lang w:eastAsia="zh-CN"/>
              </w:rPr>
            </w:pPr>
            <w:r>
              <w:rPr>
                <w:rFonts w:hint="eastAsia" w:ascii="宋体" w:hAnsi="宋体" w:cs="宋体"/>
                <w:b w:val="0"/>
                <w:bCs/>
                <w:sz w:val="24"/>
                <w:szCs w:val="24"/>
                <w:lang w:eastAsia="zh-CN"/>
              </w:rPr>
              <w:t>【</w:t>
            </w:r>
            <w:r>
              <w:rPr>
                <w:rFonts w:hint="eastAsia" w:ascii="宋体" w:hAnsi="宋体" w:eastAsia="宋体" w:cs="宋体"/>
                <w:b w:val="0"/>
                <w:bCs/>
                <w:sz w:val="24"/>
                <w:szCs w:val="24"/>
              </w:rPr>
              <w:t>实验步骤</w:t>
            </w:r>
            <w:r>
              <w:rPr>
                <w:rFonts w:hint="eastAsia" w:ascii="宋体" w:hAnsi="宋体" w:cs="宋体"/>
                <w:b w:val="0"/>
                <w:bCs/>
                <w:sz w:val="24"/>
                <w:szCs w:val="24"/>
                <w:lang w:eastAsia="zh-CN"/>
              </w:rPr>
              <w:t>】</w:t>
            </w:r>
          </w:p>
          <w:p w14:paraId="48970E12">
            <w:pPr>
              <w:pageBreakBefore w:val="0"/>
              <w:kinsoku/>
              <w:wordWrap/>
              <w:overflowPunct/>
              <w:topLinePunct w:val="0"/>
              <w:autoSpaceDE/>
              <w:autoSpaceDN/>
              <w:bidi w:val="0"/>
              <w:spacing w:beforeAutospacing="0" w:afterAutospacing="0" w:line="360" w:lineRule="auto"/>
              <w:ind w:firstLine="0" w:firstLineChars="0"/>
              <w:jc w:val="left"/>
              <w:rPr>
                <w:rFonts w:hint="eastAsia" w:ascii="宋体" w:hAnsi="宋体" w:eastAsia="宋体" w:cs="宋体"/>
                <w:b w:val="0"/>
                <w:bCs/>
                <w:sz w:val="24"/>
                <w:szCs w:val="24"/>
              </w:rPr>
            </w:pPr>
            <w:r>
              <w:rPr>
                <w:rFonts w:hint="eastAsia" w:ascii="宋体" w:hAnsi="宋体" w:eastAsia="宋体" w:cs="宋体"/>
                <w:b w:val="0"/>
                <w:bCs/>
                <w:sz w:val="24"/>
                <w:szCs w:val="24"/>
              </w:rPr>
              <w:t>1</w:t>
            </w:r>
            <w:r>
              <w:rPr>
                <w:rFonts w:hint="eastAsia" w:ascii="宋体" w:hAnsi="宋体" w:eastAsia="宋体" w:cs="宋体"/>
                <w:b w:val="0"/>
                <w:bCs/>
                <w:sz w:val="24"/>
                <w:szCs w:val="24"/>
                <w:lang w:val="en-US" w:eastAsia="zh-CN"/>
              </w:rPr>
              <w:t>.</w:t>
            </w:r>
            <w:r>
              <w:rPr>
                <w:rFonts w:hint="eastAsia" w:ascii="宋体" w:hAnsi="宋体" w:eastAsia="宋体" w:cs="宋体"/>
                <w:b w:val="0"/>
                <w:bCs/>
                <w:sz w:val="24"/>
                <w:szCs w:val="24"/>
              </w:rPr>
              <w:t>从一株阔叶植物上，剪下大体相同的两个枝条。一个枝条上剪除全部叶片，另一个枝条上剪掉下部叶片。</w:t>
            </w:r>
          </w:p>
          <w:p w14:paraId="0E99E0B6">
            <w:pPr>
              <w:pageBreakBefore w:val="0"/>
              <w:widowControl/>
              <w:kinsoku/>
              <w:wordWrap/>
              <w:overflowPunct/>
              <w:topLinePunct w:val="0"/>
              <w:autoSpaceDE/>
              <w:autoSpaceDN/>
              <w:bidi w:val="0"/>
              <w:spacing w:beforeAutospacing="0" w:afterAutospacing="0" w:line="360" w:lineRule="auto"/>
              <w:ind w:firstLine="0" w:firstLineChars="0"/>
              <w:jc w:val="left"/>
              <w:rPr>
                <w:rFonts w:hint="eastAsia" w:ascii="宋体" w:hAnsi="宋体" w:eastAsia="宋体" w:cs="宋体"/>
                <w:b w:val="0"/>
                <w:bCs/>
                <w:kern w:val="0"/>
                <w:sz w:val="24"/>
                <w:szCs w:val="24"/>
              </w:rPr>
            </w:pPr>
            <w:r>
              <w:rPr>
                <w:rFonts w:hint="eastAsia" w:ascii="宋体" w:hAnsi="宋体" w:eastAsia="宋体" w:cs="宋体"/>
                <w:b w:val="0"/>
                <w:bCs/>
                <w:kern w:val="0"/>
                <w:sz w:val="24"/>
                <w:szCs w:val="24"/>
              </w:rPr>
              <w:t>2</w:t>
            </w:r>
            <w:r>
              <w:rPr>
                <w:rFonts w:hint="eastAsia" w:ascii="宋体" w:hAnsi="宋体" w:eastAsia="宋体" w:cs="宋体"/>
                <w:b w:val="0"/>
                <w:bCs/>
                <w:kern w:val="0"/>
                <w:sz w:val="24"/>
                <w:szCs w:val="24"/>
                <w:lang w:val="en-US" w:eastAsia="zh-CN"/>
              </w:rPr>
              <w:t>.</w:t>
            </w:r>
            <w:r>
              <w:rPr>
                <w:rFonts w:hint="eastAsia" w:ascii="宋体" w:hAnsi="宋体" w:eastAsia="宋体" w:cs="宋体"/>
                <w:b w:val="0"/>
                <w:bCs/>
                <w:kern w:val="0"/>
                <w:sz w:val="24"/>
                <w:szCs w:val="24"/>
              </w:rPr>
              <w:t>在两个相同的小试管中加入等量清水，将两个枝条分别插在两个试管中，管内水面上再滴上少量的植物油。</w:t>
            </w:r>
          </w:p>
          <w:p w14:paraId="4FD54043">
            <w:pPr>
              <w:pageBreakBefore w:val="0"/>
              <w:kinsoku/>
              <w:wordWrap/>
              <w:overflowPunct/>
              <w:topLinePunct w:val="0"/>
              <w:autoSpaceDE/>
              <w:autoSpaceDN/>
              <w:bidi w:val="0"/>
              <w:spacing w:beforeAutospacing="0" w:afterAutospacing="0" w:line="360" w:lineRule="auto"/>
              <w:ind w:firstLine="0" w:firstLineChars="0"/>
              <w:jc w:val="left"/>
              <w:rPr>
                <w:rFonts w:hint="eastAsia" w:ascii="宋体" w:hAnsi="宋体" w:eastAsia="宋体" w:cs="宋体"/>
                <w:b w:val="0"/>
                <w:bCs/>
                <w:sz w:val="24"/>
                <w:szCs w:val="24"/>
              </w:rPr>
            </w:pPr>
            <w:r>
              <w:rPr>
                <w:rFonts w:hint="eastAsia" w:ascii="宋体" w:hAnsi="宋体" w:eastAsia="宋体" w:cs="宋体"/>
                <w:b w:val="0"/>
                <w:bCs/>
                <w:kern w:val="0"/>
                <w:sz w:val="24"/>
                <w:szCs w:val="24"/>
              </w:rPr>
              <w:t>3</w:t>
            </w:r>
            <w:r>
              <w:rPr>
                <w:rFonts w:hint="eastAsia" w:ascii="宋体" w:hAnsi="宋体" w:eastAsia="宋体" w:cs="宋体"/>
                <w:b w:val="0"/>
                <w:bCs/>
                <w:kern w:val="0"/>
                <w:sz w:val="24"/>
                <w:szCs w:val="24"/>
                <w:lang w:val="en-US" w:eastAsia="zh-CN"/>
              </w:rPr>
              <w:t>.</w:t>
            </w:r>
            <w:r>
              <w:rPr>
                <w:rFonts w:hint="eastAsia" w:ascii="宋体" w:hAnsi="宋体" w:eastAsia="宋体" w:cs="宋体"/>
                <w:b w:val="0"/>
                <w:bCs/>
                <w:sz w:val="24"/>
                <w:szCs w:val="24"/>
              </w:rPr>
              <w:t>将两个枝条分别放在透明装置中，盖好盖子使其不漏气。</w:t>
            </w:r>
          </w:p>
          <w:p w14:paraId="346DB653">
            <w:pPr>
              <w:pageBreakBefore w:val="0"/>
              <w:kinsoku/>
              <w:wordWrap/>
              <w:overflowPunct/>
              <w:topLinePunct w:val="0"/>
              <w:autoSpaceDE/>
              <w:autoSpaceDN/>
              <w:bidi w:val="0"/>
              <w:spacing w:beforeAutospacing="0" w:afterAutospacing="0" w:line="360" w:lineRule="auto"/>
              <w:ind w:firstLine="0" w:firstLineChars="0"/>
              <w:jc w:val="left"/>
              <w:rPr>
                <w:rFonts w:hint="eastAsia" w:ascii="宋体" w:hAnsi="宋体" w:eastAsia="宋体" w:cs="宋体"/>
                <w:b w:val="0"/>
                <w:bCs/>
                <w:sz w:val="24"/>
                <w:szCs w:val="24"/>
              </w:rPr>
            </w:pPr>
            <w:r>
              <w:rPr>
                <w:rFonts w:hint="eastAsia" w:ascii="宋体" w:hAnsi="宋体" w:eastAsia="宋体" w:cs="宋体"/>
                <w:b w:val="0"/>
                <w:bCs/>
                <w:kern w:val="0"/>
                <w:sz w:val="24"/>
                <w:szCs w:val="24"/>
              </w:rPr>
              <w:t>4</w:t>
            </w:r>
            <w:r>
              <w:rPr>
                <w:rFonts w:hint="eastAsia" w:ascii="宋体" w:hAnsi="宋体" w:eastAsia="宋体" w:cs="宋体"/>
                <w:b w:val="0"/>
                <w:bCs/>
                <w:kern w:val="0"/>
                <w:sz w:val="24"/>
                <w:szCs w:val="24"/>
                <w:lang w:val="en-US" w:eastAsia="zh-CN"/>
              </w:rPr>
              <w:t>.</w:t>
            </w:r>
            <w:r>
              <w:rPr>
                <w:rFonts w:hint="eastAsia" w:ascii="宋体" w:hAnsi="宋体" w:eastAsia="宋体" w:cs="宋体"/>
                <w:b w:val="0"/>
                <w:bCs/>
                <w:sz w:val="24"/>
                <w:szCs w:val="24"/>
              </w:rPr>
              <w:t>将实验装置放在有阳光、温暖的地方。</w:t>
            </w:r>
          </w:p>
          <w:p w14:paraId="04132718">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将实验装置展示给学生看，让学生描述出现的实验现象。</w:t>
            </w:r>
          </w:p>
          <w:p w14:paraId="5094833F">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小组讨论</w:t>
            </w:r>
            <w:r>
              <w:rPr>
                <w:rFonts w:hint="eastAsia" w:ascii="宋体" w:hAnsi="宋体" w:eastAsia="宋体" w:cs="宋体"/>
                <w:b w:val="0"/>
                <w:bCs/>
                <w:sz w:val="24"/>
                <w:szCs w:val="24"/>
                <w:lang w:eastAsia="zh-CN"/>
              </w:rPr>
              <w:t>】</w:t>
            </w:r>
          </w:p>
          <w:p w14:paraId="65791F37">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1.两个试管的水面上为什么要滴些植物油？</w:t>
            </w:r>
          </w:p>
          <w:p w14:paraId="2E10B62A">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2.为什么要将实验装置放在温暖有阳光的地方？</w:t>
            </w:r>
          </w:p>
          <w:p w14:paraId="790CBF2C">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3.描述两个透明装置中出现的实验现象？</w:t>
            </w:r>
          </w:p>
          <w:p w14:paraId="009CECE1">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4.试解释发生上述实验现象的原因？</w:t>
            </w:r>
          </w:p>
          <w:p w14:paraId="5E2BE471">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学生分小组讨论。</w:t>
            </w:r>
          </w:p>
          <w:p w14:paraId="1CDD9777">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eastAsia="宋体" w:cs="宋体"/>
                <w:b w:val="0"/>
                <w:bCs/>
                <w:sz w:val="24"/>
                <w:szCs w:val="24"/>
              </w:rPr>
              <w:t>根据学生回答,让他们总结</w:t>
            </w:r>
            <w:r>
              <w:rPr>
                <w:rFonts w:hint="eastAsia" w:ascii="宋体" w:hAnsi="宋体" w:cs="宋体"/>
                <w:b w:val="0"/>
                <w:bCs/>
                <w:sz w:val="24"/>
                <w:szCs w:val="24"/>
                <w:lang w:eastAsia="zh-CN"/>
              </w:rPr>
              <w:t>：</w:t>
            </w:r>
            <w:r>
              <w:rPr>
                <w:rFonts w:hint="eastAsia" w:ascii="宋体" w:hAnsi="宋体" w:eastAsia="宋体" w:cs="宋体"/>
                <w:b w:val="0"/>
                <w:bCs/>
                <w:sz w:val="24"/>
                <w:szCs w:val="24"/>
              </w:rPr>
              <w:t>什么是植物的蒸腾作用？</w:t>
            </w:r>
          </w:p>
          <w:p w14:paraId="70F72724">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lang w:val="en-US" w:eastAsia="zh-CN"/>
              </w:rPr>
            </w:pPr>
            <w:r>
              <w:rPr>
                <w:rFonts w:hint="eastAsia" w:ascii="宋体" w:hAnsi="宋体" w:cs="宋体"/>
                <w:b w:val="0"/>
                <w:bCs/>
                <w:sz w:val="24"/>
                <w:szCs w:val="24"/>
                <w:lang w:eastAsia="zh-CN"/>
              </w:rPr>
              <w:t>【</w:t>
            </w:r>
            <w:r>
              <w:rPr>
                <w:rFonts w:hint="eastAsia" w:ascii="宋体" w:hAnsi="宋体" w:eastAsia="宋体" w:cs="宋体"/>
                <w:b w:val="0"/>
                <w:bCs/>
                <w:sz w:val="24"/>
                <w:szCs w:val="24"/>
              </w:rPr>
              <w:t>归纳</w:t>
            </w:r>
            <w:r>
              <w:rPr>
                <w:rFonts w:hint="eastAsia" w:ascii="宋体" w:hAnsi="宋体" w:cs="宋体"/>
                <w:b w:val="0"/>
                <w:bCs/>
                <w:sz w:val="24"/>
                <w:szCs w:val="24"/>
                <w:lang w:eastAsia="zh-CN"/>
              </w:rPr>
              <w:t>】</w:t>
            </w:r>
            <w:r>
              <w:rPr>
                <w:rFonts w:hint="eastAsia" w:ascii="宋体" w:hAnsi="宋体" w:eastAsia="宋体" w:cs="宋体"/>
                <w:b w:val="0"/>
                <w:bCs/>
                <w:sz w:val="24"/>
                <w:szCs w:val="24"/>
                <w:lang w:val="en-US" w:eastAsia="zh-CN"/>
              </w:rPr>
              <w:t>蒸腾作用的概念、场所、方式。</w:t>
            </w:r>
          </w:p>
          <w:p w14:paraId="7BBC40C8">
            <w:pPr>
              <w:keepNext w:val="0"/>
              <w:pageBreakBefore w:val="0"/>
              <w:widowControl w:val="0"/>
              <w:numPr>
                <w:ilvl w:val="0"/>
                <w:numId w:val="0"/>
              </w:numPr>
              <w:kinsoku/>
              <w:wordWrap/>
              <w:overflowPunct/>
              <w:topLinePunct w:val="0"/>
              <w:autoSpaceDE/>
              <w:autoSpaceDN/>
              <w:bidi w:val="0"/>
              <w:spacing w:beforeAutospacing="0" w:afterAutospacing="0" w:line="360" w:lineRule="auto"/>
              <w:ind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活动二   探究植物气孔数目和分布</w:t>
            </w:r>
          </w:p>
          <w:p w14:paraId="384C1951">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从气孔是水蒸腾出去的</w:t>
            </w:r>
            <w:r>
              <w:rPr>
                <w:rFonts w:hint="eastAsia" w:ascii="宋体" w:hAnsi="宋体" w:cs="宋体"/>
                <w:sz w:val="24"/>
                <w:szCs w:val="24"/>
                <w:lang w:val="en-US" w:eastAsia="zh-CN"/>
              </w:rPr>
              <w:t>门户</w:t>
            </w:r>
            <w:r>
              <w:rPr>
                <w:rFonts w:hint="eastAsia" w:ascii="宋体" w:hAnsi="宋体" w:eastAsia="宋体" w:cs="宋体"/>
                <w:sz w:val="24"/>
                <w:szCs w:val="24"/>
              </w:rPr>
              <w:t>引入气孔在其中的重要性。</w:t>
            </w:r>
          </w:p>
          <w:p w14:paraId="36484A2C">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val="0"/>
                <w:bCs/>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预习</w:t>
            </w:r>
            <w:r>
              <w:rPr>
                <w:rFonts w:hint="eastAsia" w:ascii="宋体" w:hAnsi="宋体" w:cs="宋体"/>
                <w:b w:val="0"/>
                <w:bCs/>
                <w:sz w:val="24"/>
                <w:szCs w:val="24"/>
                <w:lang w:eastAsia="zh-CN"/>
              </w:rPr>
              <w:t>】</w:t>
            </w:r>
            <w:r>
              <w:rPr>
                <w:rFonts w:hint="eastAsia" w:ascii="宋体" w:hAnsi="宋体" w:eastAsia="宋体" w:cs="宋体"/>
                <w:b w:val="0"/>
                <w:bCs/>
                <w:sz w:val="24"/>
                <w:szCs w:val="24"/>
              </w:rPr>
              <w:t>课前布置学生预习</w:t>
            </w:r>
            <w:r>
              <w:rPr>
                <w:rFonts w:hint="eastAsia" w:ascii="宋体" w:hAnsi="宋体" w:eastAsia="宋体" w:cs="宋体"/>
                <w:b w:val="0"/>
                <w:bCs/>
                <w:sz w:val="24"/>
                <w:szCs w:val="24"/>
                <w:lang w:val="en-US" w:eastAsia="zh-CN"/>
              </w:rPr>
              <w:t>课本101-102</w:t>
            </w:r>
            <w:r>
              <w:rPr>
                <w:rFonts w:hint="eastAsia" w:ascii="宋体" w:hAnsi="宋体" w:cs="宋体"/>
                <w:b w:val="0"/>
                <w:bCs/>
                <w:sz w:val="24"/>
                <w:szCs w:val="24"/>
                <w:lang w:val="en-US" w:eastAsia="zh-CN"/>
              </w:rPr>
              <w:t>页课外科学实践</w:t>
            </w:r>
            <w:r>
              <w:rPr>
                <w:rFonts w:hint="eastAsia" w:ascii="宋体" w:hAnsi="宋体" w:eastAsia="宋体" w:cs="宋体"/>
                <w:b w:val="0"/>
                <w:bCs/>
                <w:sz w:val="24"/>
                <w:szCs w:val="24"/>
              </w:rPr>
              <w:t>。</w:t>
            </w:r>
          </w:p>
          <w:p w14:paraId="3F7E42DF">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提问</w:t>
            </w:r>
            <w:r>
              <w:rPr>
                <w:rFonts w:hint="eastAsia" w:ascii="宋体" w:hAnsi="宋体" w:cs="宋体"/>
                <w:sz w:val="24"/>
                <w:szCs w:val="24"/>
                <w:lang w:eastAsia="zh-CN"/>
              </w:rPr>
              <w:t>】</w:t>
            </w:r>
          </w:p>
          <w:p w14:paraId="3BBE1FDC">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1.叶的上表皮和下表皮气孔数目一样吗？</w:t>
            </w:r>
          </w:p>
          <w:p w14:paraId="1048D552">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2.阳地植物和阴地植物的气孔数目一样？</w:t>
            </w:r>
          </w:p>
          <w:p w14:paraId="7BD4159A">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假设：1.叶的下表皮比上表皮气孔数目多</w:t>
            </w:r>
            <w:r>
              <w:rPr>
                <w:rFonts w:hint="eastAsia" w:ascii="宋体" w:hAnsi="宋体" w:cs="宋体"/>
                <w:sz w:val="24"/>
                <w:szCs w:val="24"/>
                <w:lang w:eastAsia="zh-CN"/>
              </w:rPr>
              <w:t>。</w:t>
            </w:r>
          </w:p>
          <w:p w14:paraId="71B6B5B7">
            <w:pPr>
              <w:pageBreakBefore w:val="0"/>
              <w:kinsoku/>
              <w:wordWrap/>
              <w:overflowPunct/>
              <w:topLinePunct w:val="0"/>
              <w:autoSpaceDE/>
              <w:autoSpaceDN/>
              <w:bidi w:val="0"/>
              <w:spacing w:beforeAutospacing="0" w:afterAutospacing="0" w:line="360" w:lineRule="auto"/>
              <w:ind w:firstLine="720" w:firstLineChars="300"/>
              <w:rPr>
                <w:rFonts w:hint="eastAsia" w:ascii="宋体" w:hAnsi="宋体" w:eastAsia="宋体" w:cs="宋体"/>
                <w:sz w:val="24"/>
                <w:szCs w:val="24"/>
                <w:lang w:eastAsia="zh-CN"/>
              </w:rPr>
            </w:pPr>
            <w:r>
              <w:rPr>
                <w:rFonts w:hint="eastAsia" w:ascii="宋体" w:hAnsi="宋体" w:eastAsia="宋体" w:cs="宋体"/>
                <w:sz w:val="24"/>
                <w:szCs w:val="24"/>
              </w:rPr>
              <w:t>2.阳地植物比阴地植物的气孔数目多</w:t>
            </w:r>
            <w:r>
              <w:rPr>
                <w:rFonts w:hint="eastAsia" w:ascii="宋体" w:hAnsi="宋体" w:cs="宋体"/>
                <w:sz w:val="24"/>
                <w:szCs w:val="24"/>
                <w:lang w:eastAsia="zh-CN"/>
              </w:rPr>
              <w:t>。</w:t>
            </w:r>
          </w:p>
          <w:p w14:paraId="7E73A02A">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设计实验方案</w:t>
            </w:r>
            <w:r>
              <w:rPr>
                <w:rFonts w:hint="eastAsia" w:ascii="宋体" w:hAnsi="宋体" w:cs="宋体"/>
                <w:b w:val="0"/>
                <w:bCs/>
                <w:sz w:val="24"/>
                <w:szCs w:val="24"/>
                <w:lang w:eastAsia="zh-CN"/>
              </w:rPr>
              <w:t>】</w:t>
            </w:r>
            <w:r>
              <w:rPr>
                <w:rFonts w:hint="eastAsia" w:ascii="宋体" w:hAnsi="宋体" w:eastAsia="宋体" w:cs="宋体"/>
                <w:sz w:val="24"/>
                <w:szCs w:val="24"/>
              </w:rPr>
              <w:t>将不同处理后的枝条分别放入下列装置中，会发生什么现象？</w:t>
            </w:r>
          </w:p>
          <w:p w14:paraId="04C57F02">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drawing>
                <wp:inline distT="0" distB="0" distL="114300" distR="114300">
                  <wp:extent cx="3048000" cy="16002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3048000" cy="1600200"/>
                          </a:xfrm>
                          <a:prstGeom prst="rect">
                            <a:avLst/>
                          </a:prstGeom>
                          <a:noFill/>
                          <a:ln>
                            <a:noFill/>
                          </a:ln>
                        </pic:spPr>
                      </pic:pic>
                    </a:graphicData>
                  </a:graphic>
                </wp:inline>
              </w:drawing>
            </w:r>
          </w:p>
          <w:p w14:paraId="5D175D4F">
            <w:pPr>
              <w:keepNext w:val="0"/>
              <w:pageBreakBefore w:val="0"/>
              <w:widowControl w:val="0"/>
              <w:numPr>
                <w:ilvl w:val="0"/>
                <w:numId w:val="0"/>
              </w:numPr>
              <w:kinsoku/>
              <w:wordWrap/>
              <w:overflowPunct/>
              <w:topLinePunct w:val="0"/>
              <w:autoSpaceDE/>
              <w:autoSpaceDN/>
              <w:bidi w:val="0"/>
              <w:spacing w:beforeAutospacing="0" w:afterAutospacing="0" w:line="360" w:lineRule="auto"/>
              <w:ind w:firstLine="0" w:firstLineChars="0"/>
              <w:jc w:val="left"/>
              <w:textAlignment w:val="auto"/>
              <w:rPr>
                <w:rFonts w:hint="eastAsia" w:ascii="宋体" w:hAnsi="宋体" w:eastAsia="宋体" w:cs="宋体"/>
                <w:b w:val="0"/>
                <w:bCs/>
                <w:sz w:val="24"/>
                <w:szCs w:val="24"/>
                <w:lang w:val="en-US" w:eastAsia="zh-CN"/>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课后实验探究</w:t>
            </w:r>
            <w:r>
              <w:rPr>
                <w:rFonts w:hint="eastAsia" w:ascii="宋体" w:hAnsi="宋体" w:cs="宋体"/>
                <w:b w:val="0"/>
                <w:bCs/>
                <w:sz w:val="24"/>
                <w:szCs w:val="24"/>
                <w:lang w:eastAsia="zh-CN"/>
              </w:rPr>
              <w:t>】</w:t>
            </w:r>
            <w:r>
              <w:rPr>
                <w:rFonts w:hint="eastAsia" w:ascii="宋体" w:hAnsi="宋体" w:eastAsia="宋体" w:cs="宋体"/>
                <w:b w:val="0"/>
                <w:bCs/>
                <w:sz w:val="24"/>
                <w:szCs w:val="24"/>
              </w:rPr>
              <w:t>将探究阳地植物和阴地植物的气孔数目的实验方案布置给学生课后完成。</w:t>
            </w:r>
          </w:p>
          <w:p w14:paraId="0A9B067D">
            <w:pPr>
              <w:pStyle w:val="3"/>
              <w:pageBreakBefore w:val="0"/>
              <w:kinsoku/>
              <w:wordWrap/>
              <w:overflowPunct/>
              <w:topLinePunct w:val="0"/>
              <w:autoSpaceDE/>
              <w:autoSpaceDN/>
              <w:bidi w:val="0"/>
              <w:spacing w:beforeAutospacing="0" w:afterAutospacing="0" w:line="360" w:lineRule="auto"/>
              <w:ind w:firstLine="0" w:firstLineChars="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活动三   </w:t>
            </w:r>
            <w:r>
              <w:rPr>
                <w:rFonts w:hint="eastAsia" w:ascii="宋体" w:hAnsi="宋体" w:eastAsia="宋体" w:cs="宋体"/>
                <w:b/>
                <w:bCs/>
                <w:sz w:val="24"/>
                <w:szCs w:val="24"/>
              </w:rPr>
              <w:t>植物</w:t>
            </w:r>
            <w:r>
              <w:rPr>
                <w:rFonts w:hint="eastAsia" w:ascii="宋体" w:hAnsi="宋体" w:eastAsia="宋体" w:cs="宋体"/>
                <w:b/>
                <w:bCs/>
                <w:sz w:val="24"/>
                <w:szCs w:val="24"/>
                <w:lang w:val="en-US" w:eastAsia="zh-CN"/>
              </w:rPr>
              <w:t>的</w:t>
            </w:r>
            <w:r>
              <w:rPr>
                <w:rFonts w:hint="eastAsia" w:ascii="宋体" w:hAnsi="宋体" w:eastAsia="宋体" w:cs="宋体"/>
                <w:b/>
                <w:bCs/>
                <w:sz w:val="24"/>
                <w:szCs w:val="24"/>
              </w:rPr>
              <w:t>蒸腾作用</w:t>
            </w:r>
            <w:r>
              <w:rPr>
                <w:rFonts w:hint="eastAsia" w:ascii="宋体" w:hAnsi="宋体" w:eastAsia="宋体" w:cs="宋体"/>
                <w:b/>
                <w:bCs/>
                <w:sz w:val="24"/>
                <w:szCs w:val="24"/>
                <w:lang w:val="en-US" w:eastAsia="zh-CN"/>
              </w:rPr>
              <w:t>及其</w:t>
            </w:r>
            <w:r>
              <w:rPr>
                <w:rFonts w:hint="eastAsia" w:ascii="宋体" w:hAnsi="宋体" w:eastAsia="宋体" w:cs="宋体"/>
                <w:b/>
                <w:bCs/>
                <w:sz w:val="24"/>
                <w:szCs w:val="24"/>
              </w:rPr>
              <w:t>意义</w:t>
            </w:r>
          </w:p>
          <w:p w14:paraId="66669A34">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资料引入</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 xml:space="preserve">曾有人做过一个统记：一株玉米一生中要利用400斤的水，其中有95%-99%的水要用于蒸腾作用。     </w:t>
            </w:r>
            <w:r>
              <w:rPr>
                <w:rFonts w:hint="eastAsia" w:ascii="宋体" w:hAnsi="宋体" w:eastAsia="宋体" w:cs="宋体"/>
                <w:sz w:val="24"/>
                <w:szCs w:val="24"/>
              </w:rPr>
              <w:t xml:space="preserve">   </w:t>
            </w:r>
          </w:p>
          <w:p w14:paraId="2BE45DE8">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提问</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蒸腾作用的意义是什么？</w:t>
            </w:r>
          </w:p>
          <w:p w14:paraId="603834B5">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总结</w:t>
            </w:r>
            <w:r>
              <w:rPr>
                <w:rFonts w:hint="eastAsia" w:ascii="宋体" w:hAnsi="宋体" w:eastAsia="宋体" w:cs="宋体"/>
                <w:sz w:val="24"/>
                <w:szCs w:val="24"/>
                <w:lang w:eastAsia="zh-CN"/>
              </w:rPr>
              <w:t>】</w:t>
            </w:r>
          </w:p>
          <w:p w14:paraId="28A13269">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1.促进植物对水、无机盐的吸收和运输。</w:t>
            </w:r>
          </w:p>
          <w:p w14:paraId="18E257D8">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2.降低叶面的温度，防止叶肉细胞灼伤。</w:t>
            </w:r>
          </w:p>
          <w:p w14:paraId="1533B9D4">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拓展设问】</w:t>
            </w:r>
          </w:p>
          <w:p w14:paraId="3AB5105F">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为什么说“大树底下好乘凉”？</w:t>
            </w:r>
          </w:p>
          <w:p w14:paraId="43B09FE4">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如果你想要移栽植物，你会选择白天还是傍晚呢？为什么？</w:t>
            </w:r>
          </w:p>
        </w:tc>
        <w:tc>
          <w:tcPr>
            <w:tcW w:w="3194" w:type="dxa"/>
            <w:noWrap w:val="0"/>
            <w:vAlign w:val="top"/>
          </w:tcPr>
          <w:p w14:paraId="5FACC9E9">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kern w:val="0"/>
                <w:sz w:val="24"/>
                <w:szCs w:val="24"/>
              </w:rPr>
            </w:pPr>
          </w:p>
          <w:p w14:paraId="4B8BF14D">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kern w:val="0"/>
                <w:sz w:val="24"/>
                <w:szCs w:val="24"/>
              </w:rPr>
            </w:pPr>
          </w:p>
          <w:p w14:paraId="7E9F32F5">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kern w:val="0"/>
                <w:sz w:val="24"/>
                <w:szCs w:val="24"/>
              </w:rPr>
            </w:pPr>
          </w:p>
          <w:p w14:paraId="7602CE38">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kern w:val="0"/>
                <w:sz w:val="24"/>
                <w:szCs w:val="24"/>
              </w:rPr>
            </w:pPr>
          </w:p>
          <w:p w14:paraId="69C68C19">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kern w:val="0"/>
                <w:sz w:val="24"/>
                <w:szCs w:val="24"/>
              </w:rPr>
            </w:pPr>
          </w:p>
          <w:p w14:paraId="4D3BA070">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lang w:eastAsia="zh-CN"/>
              </w:rPr>
            </w:pPr>
            <w:r>
              <w:rPr>
                <w:rFonts w:hint="eastAsia" w:ascii="宋体" w:hAnsi="宋体" w:eastAsia="宋体" w:cs="宋体"/>
                <w:kern w:val="0"/>
                <w:sz w:val="24"/>
                <w:szCs w:val="24"/>
              </w:rPr>
              <w:t>了解实验过程</w:t>
            </w:r>
            <w:r>
              <w:rPr>
                <w:rFonts w:hint="eastAsia" w:ascii="宋体" w:hAnsi="宋体" w:cs="宋体"/>
                <w:kern w:val="0"/>
                <w:sz w:val="24"/>
                <w:szCs w:val="24"/>
                <w:lang w:eastAsia="zh-CN"/>
              </w:rPr>
              <w:t>。</w:t>
            </w:r>
          </w:p>
          <w:p w14:paraId="7BE62460">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66ED3E73">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4FD5D5CF">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67EF2EDF">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5736A6FF">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3BBFB4DE">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74994B01">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学生观察、描述实验中出现的变化。</w:t>
            </w:r>
          </w:p>
          <w:p w14:paraId="2E1507E3">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2884FDB7">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25A45988">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7FE251F9">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学生小组讨论、举手回答老师的问题。</w:t>
            </w:r>
          </w:p>
          <w:p w14:paraId="166C2751">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4B373519">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5BAE0CF7">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1499FAE6">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290E8EAF">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60369BC0">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4160FA35">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p>
          <w:p w14:paraId="145A9C37">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p>
          <w:p w14:paraId="51ECBA02">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p>
          <w:p w14:paraId="53F376FC">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p>
          <w:p w14:paraId="6F929DBB">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val="0"/>
                <w:bCs/>
                <w:sz w:val="24"/>
                <w:szCs w:val="24"/>
              </w:rPr>
            </w:pPr>
          </w:p>
          <w:p w14:paraId="13D25701">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val="0"/>
                <w:bCs/>
                <w:sz w:val="24"/>
                <w:szCs w:val="24"/>
              </w:rPr>
            </w:pPr>
          </w:p>
          <w:p w14:paraId="5F08232E">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val="0"/>
                <w:bCs/>
                <w:sz w:val="24"/>
                <w:szCs w:val="24"/>
              </w:rPr>
            </w:pPr>
          </w:p>
          <w:p w14:paraId="63046D25">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学生</w:t>
            </w:r>
            <w:r>
              <w:rPr>
                <w:rFonts w:hint="eastAsia" w:ascii="宋体" w:hAnsi="宋体" w:cs="宋体"/>
                <w:b w:val="0"/>
                <w:bCs/>
                <w:sz w:val="24"/>
                <w:szCs w:val="24"/>
                <w:lang w:val="en-US" w:eastAsia="zh-CN"/>
              </w:rPr>
              <w:t>思考，</w:t>
            </w:r>
            <w:r>
              <w:rPr>
                <w:rFonts w:hint="eastAsia" w:ascii="宋体" w:hAnsi="宋体" w:eastAsia="宋体" w:cs="宋体"/>
                <w:b w:val="0"/>
                <w:bCs/>
                <w:sz w:val="24"/>
                <w:szCs w:val="24"/>
              </w:rPr>
              <w:t>回答问题</w:t>
            </w:r>
            <w:r>
              <w:rPr>
                <w:rFonts w:hint="eastAsia" w:ascii="宋体" w:hAnsi="宋体" w:cs="宋体"/>
                <w:b w:val="0"/>
                <w:bCs/>
                <w:sz w:val="24"/>
                <w:szCs w:val="24"/>
                <w:lang w:eastAsia="zh-CN"/>
              </w:rPr>
              <w:t>。</w:t>
            </w:r>
          </w:p>
          <w:p w14:paraId="2EC92F4A">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55BFB053">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6FE99792">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3C2A2761">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08D6A497">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163E6491">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学生：根据实验假设及图预测试管水面的变化。</w:t>
            </w:r>
          </w:p>
          <w:p w14:paraId="14C83BDB">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7995DFF5">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 xml:space="preserve"> </w:t>
            </w:r>
          </w:p>
          <w:p w14:paraId="5AAEFFA0">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4F48A92C">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p>
          <w:p w14:paraId="3C21751E">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r>
              <w:rPr>
                <w:rFonts w:hint="eastAsia" w:ascii="宋体" w:hAnsi="宋体" w:eastAsia="宋体" w:cs="宋体"/>
                <w:sz w:val="24"/>
                <w:szCs w:val="24"/>
              </w:rPr>
              <w:t>学生课后将自己的实验方案写在练习本上</w:t>
            </w:r>
            <w:r>
              <w:rPr>
                <w:rFonts w:hint="eastAsia" w:ascii="宋体" w:hAnsi="宋体" w:cs="宋体"/>
                <w:sz w:val="24"/>
                <w:szCs w:val="24"/>
                <w:lang w:eastAsia="zh-CN"/>
              </w:rPr>
              <w:t>。</w:t>
            </w:r>
          </w:p>
          <w:p w14:paraId="7785D096">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p>
          <w:p w14:paraId="11773054">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p>
          <w:p w14:paraId="0AD42EF1">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p>
          <w:p w14:paraId="341C90EF">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p>
          <w:p w14:paraId="53513747">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p>
          <w:p w14:paraId="21DFAB7B">
            <w:pPr>
              <w:pStyle w:val="6"/>
              <w:pageBreakBefore w:val="0"/>
              <w:kinsoku/>
              <w:wordWrap/>
              <w:overflowPunct/>
              <w:topLinePunct w:val="0"/>
              <w:autoSpaceDE/>
              <w:autoSpaceDN/>
              <w:bidi w:val="0"/>
              <w:spacing w:before="0" w:beforeAutospacing="0" w:after="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学生</w:t>
            </w:r>
            <w:r>
              <w:rPr>
                <w:rFonts w:hint="eastAsia" w:cs="宋体"/>
                <w:sz w:val="24"/>
                <w:szCs w:val="24"/>
                <w:lang w:val="en-US" w:eastAsia="zh-CN"/>
              </w:rPr>
              <w:t>思考、讨论，</w:t>
            </w:r>
            <w:r>
              <w:rPr>
                <w:rFonts w:hint="eastAsia" w:ascii="宋体" w:hAnsi="宋体" w:eastAsia="宋体" w:cs="宋体"/>
                <w:sz w:val="24"/>
                <w:szCs w:val="24"/>
              </w:rPr>
              <w:t>回答老师的问题。</w:t>
            </w:r>
          </w:p>
          <w:p w14:paraId="6480CF02">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p>
          <w:p w14:paraId="750FD030">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cs="宋体"/>
                <w:sz w:val="24"/>
                <w:szCs w:val="24"/>
                <w:lang w:eastAsia="zh-CN"/>
              </w:rPr>
            </w:pPr>
          </w:p>
        </w:tc>
      </w:tr>
      <w:tr w14:paraId="6790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295B55B6">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课堂小结</w:t>
            </w:r>
          </w:p>
        </w:tc>
        <w:tc>
          <w:tcPr>
            <w:tcW w:w="5152" w:type="dxa"/>
            <w:noWrap w:val="0"/>
            <w:vAlign w:val="top"/>
          </w:tcPr>
          <w:p w14:paraId="73F41998">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noWrap w:val="0"/>
            <w:vAlign w:val="top"/>
          </w:tcPr>
          <w:p w14:paraId="209B09A5">
            <w:pPr>
              <w:keepNext w:val="0"/>
              <w:pageBreakBefore w:val="0"/>
              <w:widowControl w:val="0"/>
              <w:kinsoku/>
              <w:wordWrap/>
              <w:overflowPunct/>
              <w:topLinePunct w:val="0"/>
              <w:autoSpaceDE/>
              <w:autoSpaceDN/>
              <w:bidi w:val="0"/>
              <w:spacing w:beforeAutospacing="0" w:afterAutospacing="0" w:line="360" w:lineRule="auto"/>
              <w:ind w:firstLine="0" w:firstLineChars="0"/>
              <w:textAlignment w:val="auto"/>
              <w:rPr>
                <w:rFonts w:hint="eastAsia" w:ascii="宋体" w:hAnsi="宋体" w:eastAsia="宋体" w:cs="宋体"/>
                <w:sz w:val="24"/>
                <w:szCs w:val="24"/>
              </w:rPr>
            </w:pPr>
          </w:p>
        </w:tc>
      </w:tr>
    </w:tbl>
    <w:p w14:paraId="398B8AAB">
      <w:pPr>
        <w:pStyle w:val="10"/>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板书设计</w:t>
      </w:r>
    </w:p>
    <w:p w14:paraId="7CF3C2DE">
      <w:pPr>
        <w:pageBreakBefore w:val="0"/>
        <w:kinsoku/>
        <w:wordWrap/>
        <w:overflowPunct/>
        <w:topLinePunct w:val="0"/>
        <w:autoSpaceDE/>
        <w:autoSpaceDN/>
        <w:bidi w:val="0"/>
        <w:spacing w:beforeAutospacing="0" w:afterAutospacing="0" w:line="360" w:lineRule="auto"/>
        <w:ind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sz w:val="24"/>
          <w:szCs w:val="24"/>
          <w:lang w:val="en-US" w:eastAsia="zh-CN"/>
        </w:rPr>
        <w:t xml:space="preserve">第五节   </w:t>
      </w:r>
      <w:r>
        <w:rPr>
          <w:rFonts w:hint="eastAsia" w:ascii="宋体" w:hAnsi="宋体" w:eastAsia="宋体" w:cs="宋体"/>
          <w:b/>
          <w:sz w:val="24"/>
          <w:szCs w:val="24"/>
        </w:rPr>
        <w:t>蒸腾作用</w:t>
      </w:r>
    </w:p>
    <w:p w14:paraId="011A8D4C">
      <w:pPr>
        <w:pStyle w:val="3"/>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bCs/>
          <w:sz w:val="24"/>
          <w:szCs w:val="24"/>
          <w:lang w:val="en-US" w:eastAsia="zh-CN"/>
        </w:rPr>
      </w:pPr>
      <w:r>
        <w:rPr>
          <w:rFonts w:hint="eastAsia" w:ascii="宋体" w:hAnsi="宋体" w:eastAsia="宋体" w:cs="宋体"/>
          <w:sz w:val="24"/>
          <w:szCs w:val="24"/>
        </w:rPr>
        <w:drawing>
          <wp:inline distT="0" distB="0" distL="114300" distR="114300">
            <wp:extent cx="2309495" cy="1803400"/>
            <wp:effectExtent l="0" t="0" r="14605" b="635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rot="10800000" flipH="1" flipV="1">
                      <a:off x="0" y="0"/>
                      <a:ext cx="2309495" cy="1803400"/>
                    </a:xfrm>
                    <a:prstGeom prst="rect">
                      <a:avLst/>
                    </a:prstGeom>
                    <a:noFill/>
                  </pic:spPr>
                </pic:pic>
              </a:graphicData>
            </a:graphic>
          </wp:inline>
        </w:drawing>
      </w:r>
    </w:p>
    <w:p w14:paraId="1FC2919D">
      <w:pPr>
        <w:pStyle w:val="3"/>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14037C40">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本节内容中通过演示实验让学生直观的感受到蒸腾现象，再通过讨论来突破蒸腾作用概念这个重点。但在这个过程中，有很多细节的地方做的不足，对于实验的准备过程在叙述的过程中会漏掉细节，没有强调实验组和对照组中选择的是同一种植物，这样会出现学生理解对照组困难。对于这一点在今后的教学中注重实验细节的讲解，培养学生科学的严谨性。建议活动中探究植物气孔的数目与分布这分难点时，还是因为受时间的限制，没有完全的讲清楚，如何探究植物气孔的数目与分布。虽然安排了提前预习这部分内容，布置了预习内容，但学生的预习能力还是较弱，应该在学生的预习的过程中适当的进行指导，并注重学生自学能力的培养。这些在课堂中发现的问题，争取在以后的教学中找到更加适合的方式来解决，使自己的教学以后能更丰富，让学生从课堂中得到最大的收获。</w:t>
      </w:r>
    </w:p>
    <w:p w14:paraId="25771350">
      <w:pPr>
        <w:pageBreakBefore w:val="0"/>
        <w:kinsoku/>
        <w:wordWrap/>
        <w:overflowPunct/>
        <w:topLinePunct w:val="0"/>
        <w:autoSpaceDE/>
        <w:autoSpaceDN/>
        <w:bidi w:val="0"/>
        <w:spacing w:beforeAutospacing="0" w:afterAutospacing="0" w:line="360" w:lineRule="auto"/>
        <w:ind w:firstLine="0" w:firstLineChars="0"/>
        <w:rPr>
          <w:rFonts w:hint="eastAsia" w:ascii="宋体" w:hAnsi="宋体" w:eastAsia="宋体" w:cs="宋体"/>
          <w:b/>
          <w:sz w:val="24"/>
          <w:szCs w:val="24"/>
        </w:rPr>
      </w:pPr>
    </w:p>
    <w:sectPr>
      <w:headerReference r:id="rId4" w:type="first"/>
      <w:footerReference r:id="rId7" w:type="first"/>
      <w:headerReference r:id="rId3" w:type="default"/>
      <w:footerReference r:id="rId5" w:type="default"/>
      <w:footerReference r:id="rId6" w:type="even"/>
      <w:pgSz w:w="11906" w:h="16838"/>
      <w:pgMar w:top="1134" w:right="1134" w:bottom="1134" w:left="1134"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472E1">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14:paraId="253810EF">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7D4B4">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14:paraId="7D37D4C1">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20F0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C96AC">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7FD8">
    <w:pPr>
      <w:pStyle w:val="5"/>
      <w:widowControl/>
      <w:pBdr>
        <w:top w:val="none" w:sz="0" w:space="0"/>
        <w:left w:val="none" w:sz="0" w:space="0"/>
        <w:bottom w:val="single" w:color="auto" w:sz="6" w:space="1"/>
        <w:right w:val="none" w:sz="0" w:space="0"/>
      </w:pBdr>
      <w:adjustRightInd w:val="0"/>
      <w:spacing w:after="200" w:line="240" w:lineRule="auto"/>
      <w:jc w:val="center"/>
      <w:outlineLvl w:val="9"/>
      <w:rPr>
        <w:rFonts w:ascii="Tahoma" w:hAnsi="Tahoma" w:eastAsia="微软雅黑" w:cs="Times New Roman"/>
        <w:kern w:val="0"/>
        <w:szCs w:val="18"/>
      </w:rPr>
    </w:pPr>
    <w:r>
      <w:rPr>
        <w:rFonts w:hint="eastAsia"/>
        <w:lang w:eastAsia="zh-CN"/>
      </w:rPr>
      <w:tab/>
    </w:r>
    <w:r>
      <w:rPr>
        <w:rFonts w:hint="eastAsia" w:ascii="Tahoma" w:hAnsi="Tahoma" w:eastAsia="微软雅黑" w:cs="Times New Roman"/>
        <w:kern w:val="0"/>
        <w:szCs w:val="18"/>
      </w:rPr>
      <w:t>梯田文化    教辅专家                               《课堂点睛》 《课堂内外》 《中考新航线》</w:t>
    </w:r>
  </w:p>
  <w:p w14:paraId="2003E52B">
    <w:pPr>
      <w:pStyle w:val="5"/>
      <w:tabs>
        <w:tab w:val="left" w:pos="2134"/>
        <w:tab w:val="clear" w:pos="4153"/>
      </w:tabs>
      <w:rPr>
        <w:rFonts w:hint="eastAsia" w:eastAsia="宋体"/>
        <w:lang w:eastAsia="zh-CN"/>
      </w:rP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7F191D"/>
    <w:rsid w:val="0000251F"/>
    <w:rsid w:val="00004933"/>
    <w:rsid w:val="00011015"/>
    <w:rsid w:val="00046023"/>
    <w:rsid w:val="00090F9E"/>
    <w:rsid w:val="000A137B"/>
    <w:rsid w:val="000A447A"/>
    <w:rsid w:val="000B3646"/>
    <w:rsid w:val="000D3C7F"/>
    <w:rsid w:val="000F5293"/>
    <w:rsid w:val="000F7E0F"/>
    <w:rsid w:val="001264B7"/>
    <w:rsid w:val="00127A9E"/>
    <w:rsid w:val="00133B56"/>
    <w:rsid w:val="001428FF"/>
    <w:rsid w:val="00150CE7"/>
    <w:rsid w:val="00180799"/>
    <w:rsid w:val="00190CB6"/>
    <w:rsid w:val="001A2DA9"/>
    <w:rsid w:val="001A6CB5"/>
    <w:rsid w:val="001A75AE"/>
    <w:rsid w:val="001B0FD6"/>
    <w:rsid w:val="001B44D7"/>
    <w:rsid w:val="001B7B03"/>
    <w:rsid w:val="001C502A"/>
    <w:rsid w:val="001C6E0C"/>
    <w:rsid w:val="001F69F7"/>
    <w:rsid w:val="00212288"/>
    <w:rsid w:val="002274C6"/>
    <w:rsid w:val="00234E83"/>
    <w:rsid w:val="00236DEB"/>
    <w:rsid w:val="00247CBB"/>
    <w:rsid w:val="00271A43"/>
    <w:rsid w:val="00287A83"/>
    <w:rsid w:val="002C5C45"/>
    <w:rsid w:val="002D5C26"/>
    <w:rsid w:val="003038FA"/>
    <w:rsid w:val="00321265"/>
    <w:rsid w:val="00342568"/>
    <w:rsid w:val="003432F5"/>
    <w:rsid w:val="00343531"/>
    <w:rsid w:val="00356BA6"/>
    <w:rsid w:val="00360FA2"/>
    <w:rsid w:val="00364B8F"/>
    <w:rsid w:val="003837A6"/>
    <w:rsid w:val="00384C3E"/>
    <w:rsid w:val="00392637"/>
    <w:rsid w:val="003A1BDD"/>
    <w:rsid w:val="003B2E34"/>
    <w:rsid w:val="003E7DF5"/>
    <w:rsid w:val="004062D8"/>
    <w:rsid w:val="004070F1"/>
    <w:rsid w:val="00423B3C"/>
    <w:rsid w:val="00432D73"/>
    <w:rsid w:val="00441E90"/>
    <w:rsid w:val="00452986"/>
    <w:rsid w:val="00453F3D"/>
    <w:rsid w:val="00460E98"/>
    <w:rsid w:val="0047571D"/>
    <w:rsid w:val="004C5991"/>
    <w:rsid w:val="004D3D5D"/>
    <w:rsid w:val="004E50B6"/>
    <w:rsid w:val="004F310F"/>
    <w:rsid w:val="004F45C0"/>
    <w:rsid w:val="004F7D1D"/>
    <w:rsid w:val="005206C4"/>
    <w:rsid w:val="00534438"/>
    <w:rsid w:val="00556153"/>
    <w:rsid w:val="00562BEA"/>
    <w:rsid w:val="005671F2"/>
    <w:rsid w:val="00574A8A"/>
    <w:rsid w:val="005A3D86"/>
    <w:rsid w:val="005B0325"/>
    <w:rsid w:val="005E045B"/>
    <w:rsid w:val="005E129B"/>
    <w:rsid w:val="005E349A"/>
    <w:rsid w:val="00611BBC"/>
    <w:rsid w:val="0061295F"/>
    <w:rsid w:val="00614ECF"/>
    <w:rsid w:val="00615C1C"/>
    <w:rsid w:val="006160AB"/>
    <w:rsid w:val="00633B7C"/>
    <w:rsid w:val="0067607B"/>
    <w:rsid w:val="006840CB"/>
    <w:rsid w:val="006A0DA8"/>
    <w:rsid w:val="006A1816"/>
    <w:rsid w:val="006E092B"/>
    <w:rsid w:val="006E13DA"/>
    <w:rsid w:val="006F7ACA"/>
    <w:rsid w:val="00700D55"/>
    <w:rsid w:val="007113B9"/>
    <w:rsid w:val="00720EC2"/>
    <w:rsid w:val="007441D1"/>
    <w:rsid w:val="00746FE1"/>
    <w:rsid w:val="007750E2"/>
    <w:rsid w:val="007B0EBC"/>
    <w:rsid w:val="007D02B0"/>
    <w:rsid w:val="007F191D"/>
    <w:rsid w:val="00811062"/>
    <w:rsid w:val="00813274"/>
    <w:rsid w:val="00833BAB"/>
    <w:rsid w:val="0083414A"/>
    <w:rsid w:val="0083474E"/>
    <w:rsid w:val="00843293"/>
    <w:rsid w:val="0086165D"/>
    <w:rsid w:val="00871CE9"/>
    <w:rsid w:val="008747BC"/>
    <w:rsid w:val="0088714A"/>
    <w:rsid w:val="00887802"/>
    <w:rsid w:val="008E4172"/>
    <w:rsid w:val="00915500"/>
    <w:rsid w:val="0093712C"/>
    <w:rsid w:val="00954608"/>
    <w:rsid w:val="00962F49"/>
    <w:rsid w:val="0096308F"/>
    <w:rsid w:val="009630BD"/>
    <w:rsid w:val="00965CF5"/>
    <w:rsid w:val="00983DB4"/>
    <w:rsid w:val="009969A1"/>
    <w:rsid w:val="009A4C13"/>
    <w:rsid w:val="009B1AC6"/>
    <w:rsid w:val="009B637D"/>
    <w:rsid w:val="009D5089"/>
    <w:rsid w:val="009D517E"/>
    <w:rsid w:val="009E7879"/>
    <w:rsid w:val="009F3167"/>
    <w:rsid w:val="009F7FC8"/>
    <w:rsid w:val="00A036B2"/>
    <w:rsid w:val="00A05647"/>
    <w:rsid w:val="00A47B75"/>
    <w:rsid w:val="00A80741"/>
    <w:rsid w:val="00A93423"/>
    <w:rsid w:val="00A975B4"/>
    <w:rsid w:val="00AC1DC5"/>
    <w:rsid w:val="00AC7717"/>
    <w:rsid w:val="00AD731E"/>
    <w:rsid w:val="00B1196A"/>
    <w:rsid w:val="00B16C0B"/>
    <w:rsid w:val="00B40D11"/>
    <w:rsid w:val="00B4677F"/>
    <w:rsid w:val="00B53180"/>
    <w:rsid w:val="00B77A70"/>
    <w:rsid w:val="00BD0C53"/>
    <w:rsid w:val="00BD5B3A"/>
    <w:rsid w:val="00BD679A"/>
    <w:rsid w:val="00C24838"/>
    <w:rsid w:val="00C44D91"/>
    <w:rsid w:val="00C569D5"/>
    <w:rsid w:val="00C621F7"/>
    <w:rsid w:val="00C75C60"/>
    <w:rsid w:val="00C86B69"/>
    <w:rsid w:val="00CD63BB"/>
    <w:rsid w:val="00CD74E5"/>
    <w:rsid w:val="00CE74D3"/>
    <w:rsid w:val="00D25F0F"/>
    <w:rsid w:val="00D4156B"/>
    <w:rsid w:val="00D41DB8"/>
    <w:rsid w:val="00D46D3F"/>
    <w:rsid w:val="00D564AE"/>
    <w:rsid w:val="00D80C12"/>
    <w:rsid w:val="00D96528"/>
    <w:rsid w:val="00DB40BD"/>
    <w:rsid w:val="00DB44C1"/>
    <w:rsid w:val="00DD2BC1"/>
    <w:rsid w:val="00DD7EF8"/>
    <w:rsid w:val="00DE0EFF"/>
    <w:rsid w:val="00E113D3"/>
    <w:rsid w:val="00E140B5"/>
    <w:rsid w:val="00E301BC"/>
    <w:rsid w:val="00E42C08"/>
    <w:rsid w:val="00E53974"/>
    <w:rsid w:val="00E710CD"/>
    <w:rsid w:val="00E75AEB"/>
    <w:rsid w:val="00E969EA"/>
    <w:rsid w:val="00EB236A"/>
    <w:rsid w:val="00EB656D"/>
    <w:rsid w:val="00EC4F6D"/>
    <w:rsid w:val="00EC604D"/>
    <w:rsid w:val="00ED19EF"/>
    <w:rsid w:val="00F16D6E"/>
    <w:rsid w:val="00F229BA"/>
    <w:rsid w:val="00F31CBA"/>
    <w:rsid w:val="00F426B5"/>
    <w:rsid w:val="00F518E4"/>
    <w:rsid w:val="00F64275"/>
    <w:rsid w:val="00F64BF6"/>
    <w:rsid w:val="00F76B5B"/>
    <w:rsid w:val="00FC65DE"/>
    <w:rsid w:val="00FE0B33"/>
    <w:rsid w:val="00FF65AA"/>
    <w:rsid w:val="042634E8"/>
    <w:rsid w:val="079E190F"/>
    <w:rsid w:val="1D9F1C40"/>
    <w:rsid w:val="2823153D"/>
    <w:rsid w:val="372A638C"/>
    <w:rsid w:val="40F027AA"/>
    <w:rsid w:val="4E9D47BB"/>
    <w:rsid w:val="56DC4040"/>
    <w:rsid w:val="5AF54CD9"/>
    <w:rsid w:val="660C1A02"/>
    <w:rsid w:val="6EE71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paragraph" w:customStyle="1" w:styleId="10">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1784</Words>
  <Characters>1826</Characters>
  <Lines>18</Lines>
  <Paragraphs>5</Paragraphs>
  <TotalTime>0</TotalTime>
  <ScaleCrop>false</ScaleCrop>
  <LinksUpToDate>false</LinksUpToDate>
  <CharactersWithSpaces>1856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2022-06-23T10:10:00Z</dcterms:created>
  <dc:creator>状元成才路</dc:creator>
  <cp:lastModifiedBy>唐唐唐小糖1</cp:lastModifiedBy>
  <dcterms:modified xsi:type="dcterms:W3CDTF">2024-10-17T08:10:57Z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A1A3B78E91EF4ABCBF3EC21691A39F25_12</vt:lpwstr>
  </property>
</Properties>
</file>